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821" w:rsidRDefault="00B62821" w:rsidP="00B62821">
      <w:pPr>
        <w:jc w:val="center"/>
        <w:rPr>
          <w:rFonts w:ascii="Times New Roman" w:eastAsia="Times New Roman" w:hAnsi="Times New Roman" w:cs="Times New Roman"/>
          <w:b/>
          <w:kern w:val="36"/>
          <w:sz w:val="28"/>
          <w:szCs w:val="28"/>
          <w:lang w:eastAsia="uk-UA"/>
        </w:rPr>
      </w:pPr>
      <w:r w:rsidRPr="00647478">
        <w:rPr>
          <w:rFonts w:ascii="Times New Roman" w:eastAsia="Times New Roman" w:hAnsi="Times New Roman" w:cs="Times New Roman"/>
          <w:b/>
          <w:kern w:val="36"/>
          <w:sz w:val="28"/>
          <w:szCs w:val="28"/>
          <w:lang w:eastAsia="uk-UA"/>
        </w:rPr>
        <w:t>ГУМАНІЗАЦІЯ ОСВІТНЬОГО ПРОСТОРУ ЯК СТИМУЛ ДО САМОРЕАЛІЗАЦІЇ ОСОБИСТОСТІ</w:t>
      </w:r>
    </w:p>
    <w:p w:rsidR="00B62821" w:rsidRDefault="00A6313B" w:rsidP="00B62821">
      <w:pPr>
        <w:jc w:val="right"/>
        <w:rPr>
          <w:rFonts w:ascii="Times New Roman" w:hAnsi="Times New Roman" w:cs="Times New Roman"/>
          <w:b/>
          <w:i/>
          <w:sz w:val="28"/>
          <w:szCs w:val="28"/>
        </w:rPr>
      </w:pPr>
      <w:r>
        <w:rPr>
          <w:rFonts w:ascii="Times New Roman" w:eastAsia="Times New Roman" w:hAnsi="Times New Roman" w:cs="Times New Roman"/>
          <w:b/>
          <w:noProof/>
          <w:kern w:val="36"/>
          <w:sz w:val="28"/>
          <w:szCs w:val="28"/>
          <w:lang w:eastAsia="uk-UA"/>
        </w:rPr>
        <w:drawing>
          <wp:anchor distT="0" distB="0" distL="114300" distR="114300" simplePos="0" relativeHeight="251658240" behindDoc="0" locked="0" layoutInCell="1" allowOverlap="1" wp14:anchorId="5D971381" wp14:editId="07D4249E">
            <wp:simplePos x="0" y="0"/>
            <wp:positionH relativeFrom="margin">
              <wp:align>left</wp:align>
            </wp:positionH>
            <wp:positionV relativeFrom="paragraph">
              <wp:posOffset>12700</wp:posOffset>
            </wp:positionV>
            <wp:extent cx="1514475" cy="1571625"/>
            <wp:effectExtent l="0" t="0" r="9525" b="9525"/>
            <wp:wrapSquare wrapText="bothSides"/>
            <wp:docPr id="2" name="Рисунок 2" descr="C:\Users\Admin\AppData\Local\Microsoft\Windows\Temporary Internet Files\Content.Word\22852989_1870088249987105_250625202564394655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Temporary Internet Files\Content.Word\22852989_1870088249987105_2506252025643946553_n.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4475" cy="1571625"/>
                    </a:xfrm>
                    <a:prstGeom prst="rect">
                      <a:avLst/>
                    </a:prstGeom>
                    <a:noFill/>
                    <a:ln>
                      <a:noFill/>
                    </a:ln>
                  </pic:spPr>
                </pic:pic>
              </a:graphicData>
            </a:graphic>
            <wp14:sizeRelH relativeFrom="margin">
              <wp14:pctWidth>0</wp14:pctWidth>
            </wp14:sizeRelH>
          </wp:anchor>
        </w:drawing>
      </w:r>
      <w:r w:rsidR="00B62821">
        <w:rPr>
          <w:rFonts w:ascii="Times New Roman" w:hAnsi="Times New Roman" w:cs="Times New Roman"/>
          <w:b/>
          <w:i/>
          <w:sz w:val="28"/>
          <w:szCs w:val="28"/>
        </w:rPr>
        <w:t xml:space="preserve"> Лозюк </w:t>
      </w:r>
      <w:r w:rsidR="00E77504">
        <w:rPr>
          <w:rFonts w:ascii="Times New Roman" w:hAnsi="Times New Roman" w:cs="Times New Roman"/>
          <w:b/>
          <w:i/>
          <w:sz w:val="28"/>
          <w:szCs w:val="28"/>
        </w:rPr>
        <w:t>Віта Георгіївна</w:t>
      </w:r>
    </w:p>
    <w:p w:rsidR="00B62821" w:rsidRDefault="00B62821" w:rsidP="00B62821">
      <w:pPr>
        <w:jc w:val="right"/>
        <w:rPr>
          <w:rFonts w:ascii="Times New Roman" w:hAnsi="Times New Roman" w:cs="Times New Roman"/>
          <w:b/>
          <w:i/>
          <w:sz w:val="28"/>
          <w:szCs w:val="28"/>
        </w:rPr>
      </w:pPr>
      <w:r>
        <w:rPr>
          <w:rFonts w:ascii="Times New Roman" w:hAnsi="Times New Roman" w:cs="Times New Roman"/>
          <w:b/>
          <w:i/>
          <w:sz w:val="28"/>
          <w:szCs w:val="28"/>
        </w:rPr>
        <w:t xml:space="preserve">Методист  ДПТНЗ </w:t>
      </w:r>
    </w:p>
    <w:p w:rsidR="00B62821" w:rsidRDefault="00A6313B" w:rsidP="00A6313B">
      <w:pPr>
        <w:rPr>
          <w:rFonts w:ascii="Times New Roman" w:hAnsi="Times New Roman" w:cs="Times New Roman"/>
          <w:b/>
          <w:i/>
          <w:sz w:val="28"/>
          <w:szCs w:val="28"/>
        </w:rPr>
      </w:pPr>
      <w:r>
        <w:rPr>
          <w:rFonts w:ascii="Times New Roman" w:hAnsi="Times New Roman" w:cs="Times New Roman"/>
          <w:b/>
          <w:i/>
          <w:sz w:val="28"/>
          <w:szCs w:val="28"/>
        </w:rPr>
        <w:t xml:space="preserve">                                                                  </w:t>
      </w:r>
      <w:bookmarkStart w:id="0" w:name="_GoBack"/>
      <w:bookmarkEnd w:id="0"/>
      <w:r w:rsidR="00B62821">
        <w:rPr>
          <w:rFonts w:ascii="Times New Roman" w:hAnsi="Times New Roman" w:cs="Times New Roman"/>
          <w:b/>
          <w:i/>
          <w:sz w:val="28"/>
          <w:szCs w:val="28"/>
        </w:rPr>
        <w:t>«Острозьке ВПУ»</w:t>
      </w:r>
    </w:p>
    <w:p w:rsidR="00647478" w:rsidRPr="00647478" w:rsidRDefault="00647478" w:rsidP="00647478">
      <w:pPr>
        <w:spacing w:after="225" w:line="240" w:lineRule="auto"/>
        <w:jc w:val="center"/>
        <w:outlineLvl w:val="0"/>
        <w:rPr>
          <w:rFonts w:ascii="Times New Roman" w:eastAsia="Times New Roman" w:hAnsi="Times New Roman" w:cs="Times New Roman"/>
          <w:b/>
          <w:kern w:val="36"/>
          <w:sz w:val="28"/>
          <w:szCs w:val="28"/>
          <w:lang w:eastAsia="uk-UA"/>
        </w:rPr>
      </w:pPr>
    </w:p>
    <w:p w:rsidR="00B62821" w:rsidRDefault="00B62821" w:rsidP="00647478">
      <w:pPr>
        <w:pStyle w:val="a3"/>
        <w:shd w:val="clear" w:color="auto" w:fill="FFFFFF"/>
        <w:spacing w:before="96" w:beforeAutospacing="0" w:after="120" w:afterAutospacing="0" w:line="360" w:lineRule="auto"/>
        <w:ind w:firstLine="708"/>
        <w:jc w:val="both"/>
        <w:rPr>
          <w:color w:val="000000"/>
          <w:sz w:val="28"/>
          <w:szCs w:val="28"/>
        </w:rPr>
      </w:pPr>
    </w:p>
    <w:p w:rsidR="00B62821" w:rsidRDefault="00B62821" w:rsidP="00647478">
      <w:pPr>
        <w:pStyle w:val="a3"/>
        <w:shd w:val="clear" w:color="auto" w:fill="FFFFFF"/>
        <w:spacing w:before="96" w:beforeAutospacing="0" w:after="120" w:afterAutospacing="0" w:line="360" w:lineRule="auto"/>
        <w:ind w:firstLine="708"/>
        <w:jc w:val="both"/>
        <w:rPr>
          <w:color w:val="000000"/>
          <w:sz w:val="28"/>
          <w:szCs w:val="28"/>
        </w:rPr>
      </w:pPr>
    </w:p>
    <w:p w:rsidR="00E77504" w:rsidRPr="00E77504" w:rsidRDefault="00E77504" w:rsidP="00647478">
      <w:pPr>
        <w:pStyle w:val="a3"/>
        <w:shd w:val="clear" w:color="auto" w:fill="FFFFFF"/>
        <w:spacing w:before="96" w:beforeAutospacing="0" w:after="120" w:afterAutospacing="0" w:line="360" w:lineRule="auto"/>
        <w:ind w:firstLine="708"/>
        <w:jc w:val="both"/>
        <w:rPr>
          <w:color w:val="000000"/>
          <w:sz w:val="28"/>
          <w:szCs w:val="28"/>
        </w:rPr>
      </w:pPr>
      <w:r w:rsidRPr="00E77504">
        <w:rPr>
          <w:color w:val="000000"/>
          <w:sz w:val="28"/>
          <w:szCs w:val="28"/>
        </w:rPr>
        <w:t xml:space="preserve">Сучасний етап розвитку українського суспільства характеризується як період трансформаційних процесів, зумовлений пошуком власного шляху розвитку та зміни цінностей. Україна як незалежна держава здійснює самостійний пошук шляхів формування нових соціально-економічних, політичних і духовних орієнтирів, свої ідеї, мрії та сподівання значною мірою пов’язує з молоддю. Здійснення навчально-виховного процесу в </w:t>
      </w:r>
      <w:r w:rsidR="00647478">
        <w:rPr>
          <w:color w:val="000000"/>
          <w:sz w:val="28"/>
          <w:szCs w:val="28"/>
        </w:rPr>
        <w:t>училищі</w:t>
      </w:r>
      <w:r w:rsidRPr="00E77504">
        <w:rPr>
          <w:color w:val="000000"/>
          <w:sz w:val="28"/>
          <w:szCs w:val="28"/>
        </w:rPr>
        <w:t xml:space="preserve"> на гуманістичних засадах є надзвичайно актуальним і своєчасним. Молодь є активною силою політичних змін і, залежно від того, які цінності вона вносить у ці зміни, яку культуру впроваджує багато в чому буде залежати майбутнє суспільства та його трансформація.</w:t>
      </w:r>
    </w:p>
    <w:p w:rsidR="00E77504" w:rsidRPr="00E77504" w:rsidRDefault="00E77504" w:rsidP="00647478">
      <w:pPr>
        <w:pStyle w:val="a3"/>
        <w:shd w:val="clear" w:color="auto" w:fill="FFFFFF"/>
        <w:spacing w:before="96" w:beforeAutospacing="0" w:after="120" w:afterAutospacing="0" w:line="360" w:lineRule="auto"/>
        <w:ind w:firstLine="708"/>
        <w:jc w:val="both"/>
        <w:rPr>
          <w:color w:val="000000"/>
          <w:sz w:val="28"/>
          <w:szCs w:val="28"/>
        </w:rPr>
      </w:pPr>
      <w:r w:rsidRPr="00E77504">
        <w:rPr>
          <w:color w:val="000000"/>
          <w:sz w:val="28"/>
          <w:szCs w:val="28"/>
        </w:rPr>
        <w:t xml:space="preserve">Морально-духовне становлення дітей та учнівської молоді, їх підготовка до активної, сповненої особистісної сутності життєдіяльності є важливими складовими розвитку Української держави. Від сьогодення сучасна школа вимагає докорінного переосмислення всієї виховної системи, оновлення змісту, форм і методів духовного становлення особистості на засадах гуманізації життєдіяльності, створення оптимальних умов для самовдосконалення та самореалізації. Сучасне суспільство потребує реформування української національної системи виховання, в основу якої буде покладено провідні принципи гуманізму та демократизації. У Законі України «Про освіту», Національній доктрині розвитку освіти, Національній стратегії розвитку освіти в Україні на період до 2021 року саме ці принципи є пріоритетними </w:t>
      </w:r>
      <w:r w:rsidRPr="00F54CC9">
        <w:rPr>
          <w:color w:val="000000"/>
          <w:sz w:val="28"/>
          <w:szCs w:val="28"/>
        </w:rPr>
        <w:t>[2; 3; 6].</w:t>
      </w:r>
    </w:p>
    <w:p w:rsidR="00E77504" w:rsidRDefault="00E77504" w:rsidP="00647478">
      <w:pPr>
        <w:pStyle w:val="a3"/>
        <w:shd w:val="clear" w:color="auto" w:fill="FFFFFF"/>
        <w:spacing w:before="96" w:beforeAutospacing="0" w:after="120" w:afterAutospacing="0" w:line="360" w:lineRule="auto"/>
        <w:ind w:firstLine="708"/>
        <w:jc w:val="both"/>
        <w:rPr>
          <w:color w:val="000000"/>
          <w:sz w:val="28"/>
          <w:szCs w:val="28"/>
        </w:rPr>
      </w:pPr>
      <w:r w:rsidRPr="00E77504">
        <w:rPr>
          <w:color w:val="000000"/>
          <w:sz w:val="28"/>
          <w:szCs w:val="28"/>
        </w:rPr>
        <w:lastRenderedPageBreak/>
        <w:t>Аналіз наукових джерел засвідчив, що дослідженням окресленої проблеми займались відомі вчені, психологи, педагоги. Так, загальнотеоретичні засади гуманізації виховного процесу викладено у працях Я</w:t>
      </w:r>
      <w:r w:rsidR="007E7BD3">
        <w:rPr>
          <w:color w:val="000000"/>
          <w:sz w:val="28"/>
          <w:szCs w:val="28"/>
        </w:rPr>
        <w:t>.А.</w:t>
      </w:r>
      <w:r w:rsidRPr="00E77504">
        <w:rPr>
          <w:color w:val="000000"/>
          <w:sz w:val="28"/>
          <w:szCs w:val="28"/>
        </w:rPr>
        <w:t xml:space="preserve"> </w:t>
      </w:r>
      <w:proofErr w:type="spellStart"/>
      <w:r w:rsidRPr="00E77504">
        <w:rPr>
          <w:color w:val="000000"/>
          <w:sz w:val="28"/>
          <w:szCs w:val="28"/>
        </w:rPr>
        <w:t>Ком</w:t>
      </w:r>
      <w:r w:rsidR="007E7BD3">
        <w:rPr>
          <w:color w:val="000000"/>
          <w:sz w:val="28"/>
          <w:szCs w:val="28"/>
        </w:rPr>
        <w:t>енського</w:t>
      </w:r>
      <w:proofErr w:type="spellEnd"/>
      <w:r w:rsidR="007E7BD3">
        <w:rPr>
          <w:color w:val="000000"/>
          <w:sz w:val="28"/>
          <w:szCs w:val="28"/>
        </w:rPr>
        <w:t xml:space="preserve">,                    А.С. </w:t>
      </w:r>
      <w:r w:rsidRPr="00E77504">
        <w:rPr>
          <w:color w:val="000000"/>
          <w:sz w:val="28"/>
          <w:szCs w:val="28"/>
        </w:rPr>
        <w:t>Макаренка, В.</w:t>
      </w:r>
      <w:r w:rsidR="007E7BD3">
        <w:rPr>
          <w:color w:val="000000"/>
          <w:sz w:val="28"/>
          <w:szCs w:val="28"/>
        </w:rPr>
        <w:t>О</w:t>
      </w:r>
      <w:r w:rsidRPr="00E77504">
        <w:rPr>
          <w:color w:val="000000"/>
          <w:sz w:val="28"/>
          <w:szCs w:val="28"/>
        </w:rPr>
        <w:t xml:space="preserve"> Сухомлинського; психологічні аспекти гуманістичного виховання розкрито у наукових розвідках І.</w:t>
      </w:r>
      <w:r w:rsidR="007E7BD3">
        <w:rPr>
          <w:color w:val="000000"/>
          <w:sz w:val="28"/>
          <w:szCs w:val="28"/>
        </w:rPr>
        <w:t>Д</w:t>
      </w:r>
      <w:r w:rsidRPr="00E77504">
        <w:rPr>
          <w:color w:val="000000"/>
          <w:sz w:val="28"/>
          <w:szCs w:val="28"/>
        </w:rPr>
        <w:t xml:space="preserve"> </w:t>
      </w:r>
      <w:proofErr w:type="spellStart"/>
      <w:r w:rsidRPr="00E77504">
        <w:rPr>
          <w:color w:val="000000"/>
          <w:sz w:val="28"/>
          <w:szCs w:val="28"/>
        </w:rPr>
        <w:t>Беха</w:t>
      </w:r>
      <w:proofErr w:type="spellEnd"/>
      <w:r w:rsidRPr="00E77504">
        <w:rPr>
          <w:color w:val="000000"/>
          <w:sz w:val="28"/>
          <w:szCs w:val="28"/>
        </w:rPr>
        <w:t>, О.</w:t>
      </w:r>
      <w:r w:rsidR="007E7BD3">
        <w:rPr>
          <w:color w:val="000000"/>
          <w:sz w:val="28"/>
          <w:szCs w:val="28"/>
        </w:rPr>
        <w:t>О.</w:t>
      </w:r>
      <w:r w:rsidRPr="00E77504">
        <w:rPr>
          <w:color w:val="000000"/>
          <w:sz w:val="28"/>
          <w:szCs w:val="28"/>
        </w:rPr>
        <w:t xml:space="preserve"> </w:t>
      </w:r>
      <w:proofErr w:type="spellStart"/>
      <w:r w:rsidRPr="00E77504">
        <w:rPr>
          <w:color w:val="000000"/>
          <w:sz w:val="28"/>
          <w:szCs w:val="28"/>
        </w:rPr>
        <w:t>Бодальова</w:t>
      </w:r>
      <w:proofErr w:type="spellEnd"/>
      <w:r w:rsidRPr="00E77504">
        <w:rPr>
          <w:color w:val="000000"/>
          <w:sz w:val="28"/>
          <w:szCs w:val="28"/>
        </w:rPr>
        <w:t>,</w:t>
      </w:r>
      <w:r w:rsidR="007E7BD3">
        <w:rPr>
          <w:color w:val="000000"/>
          <w:sz w:val="28"/>
          <w:szCs w:val="28"/>
        </w:rPr>
        <w:t xml:space="preserve">                        </w:t>
      </w:r>
      <w:r w:rsidRPr="00E77504">
        <w:rPr>
          <w:color w:val="000000"/>
          <w:sz w:val="28"/>
          <w:szCs w:val="28"/>
        </w:rPr>
        <w:t xml:space="preserve"> М.</w:t>
      </w:r>
      <w:r w:rsidR="007E7BD3">
        <w:rPr>
          <w:color w:val="000000"/>
          <w:sz w:val="28"/>
          <w:szCs w:val="28"/>
        </w:rPr>
        <w:t xml:space="preserve">Й. </w:t>
      </w:r>
      <w:r w:rsidRPr="00E77504">
        <w:rPr>
          <w:color w:val="000000"/>
          <w:sz w:val="28"/>
          <w:szCs w:val="28"/>
        </w:rPr>
        <w:t xml:space="preserve"> </w:t>
      </w:r>
      <w:proofErr w:type="spellStart"/>
      <w:r w:rsidRPr="00E77504">
        <w:rPr>
          <w:color w:val="000000"/>
          <w:sz w:val="28"/>
          <w:szCs w:val="28"/>
        </w:rPr>
        <w:t>Боришевського</w:t>
      </w:r>
      <w:proofErr w:type="spellEnd"/>
      <w:r w:rsidRPr="00E77504">
        <w:rPr>
          <w:color w:val="000000"/>
          <w:sz w:val="28"/>
          <w:szCs w:val="28"/>
        </w:rPr>
        <w:t>, О.</w:t>
      </w:r>
      <w:r w:rsidR="007E7BD3">
        <w:rPr>
          <w:color w:val="000000"/>
          <w:sz w:val="28"/>
          <w:szCs w:val="28"/>
        </w:rPr>
        <w:t xml:space="preserve">В. Киричука, Г.С </w:t>
      </w:r>
      <w:r w:rsidRPr="00E77504">
        <w:rPr>
          <w:color w:val="000000"/>
          <w:sz w:val="28"/>
          <w:szCs w:val="28"/>
        </w:rPr>
        <w:t>Костюка, Е.</w:t>
      </w:r>
      <w:r w:rsidR="007E7BD3">
        <w:rPr>
          <w:color w:val="000000"/>
          <w:sz w:val="28"/>
          <w:szCs w:val="28"/>
        </w:rPr>
        <w:t>О</w:t>
      </w:r>
      <w:r w:rsidRPr="00E77504">
        <w:rPr>
          <w:color w:val="000000"/>
          <w:sz w:val="28"/>
          <w:szCs w:val="28"/>
        </w:rPr>
        <w:t xml:space="preserve"> </w:t>
      </w:r>
      <w:proofErr w:type="spellStart"/>
      <w:r w:rsidRPr="00E77504">
        <w:rPr>
          <w:color w:val="000000"/>
          <w:sz w:val="28"/>
          <w:szCs w:val="28"/>
        </w:rPr>
        <w:t>Помиткіна</w:t>
      </w:r>
      <w:proofErr w:type="spellEnd"/>
      <w:r w:rsidRPr="00E77504">
        <w:rPr>
          <w:color w:val="000000"/>
          <w:sz w:val="28"/>
          <w:szCs w:val="28"/>
        </w:rPr>
        <w:t xml:space="preserve">. Концептуальні засади виховання гуманістичних цінностей учнів сформовано </w:t>
      </w:r>
      <w:r w:rsidR="007E7BD3">
        <w:rPr>
          <w:color w:val="000000"/>
          <w:sz w:val="28"/>
          <w:szCs w:val="28"/>
        </w:rPr>
        <w:t xml:space="preserve">     </w:t>
      </w:r>
      <w:r w:rsidRPr="00E77504">
        <w:rPr>
          <w:color w:val="000000"/>
          <w:sz w:val="28"/>
          <w:szCs w:val="28"/>
        </w:rPr>
        <w:t>Н.</w:t>
      </w:r>
      <w:r w:rsidR="007E7BD3">
        <w:rPr>
          <w:color w:val="000000"/>
          <w:sz w:val="28"/>
          <w:szCs w:val="28"/>
        </w:rPr>
        <w:t>В.</w:t>
      </w:r>
      <w:r w:rsidRPr="00E77504">
        <w:rPr>
          <w:color w:val="000000"/>
          <w:sz w:val="28"/>
          <w:szCs w:val="28"/>
        </w:rPr>
        <w:t xml:space="preserve"> </w:t>
      </w:r>
      <w:proofErr w:type="spellStart"/>
      <w:r w:rsidRPr="00E77504">
        <w:rPr>
          <w:color w:val="000000"/>
          <w:sz w:val="28"/>
          <w:szCs w:val="28"/>
        </w:rPr>
        <w:t>Ганнусенко</w:t>
      </w:r>
      <w:proofErr w:type="spellEnd"/>
      <w:r w:rsidRPr="00E77504">
        <w:rPr>
          <w:color w:val="000000"/>
          <w:sz w:val="28"/>
          <w:szCs w:val="28"/>
        </w:rPr>
        <w:t>, К.</w:t>
      </w:r>
      <w:r w:rsidR="007E7BD3">
        <w:rPr>
          <w:color w:val="000000"/>
          <w:sz w:val="28"/>
          <w:szCs w:val="28"/>
        </w:rPr>
        <w:t>І.</w:t>
      </w:r>
      <w:r w:rsidRPr="00E77504">
        <w:rPr>
          <w:color w:val="000000"/>
          <w:sz w:val="28"/>
          <w:szCs w:val="28"/>
        </w:rPr>
        <w:t xml:space="preserve"> Чорною. Дослідження сучасного стану розробленості проблеми щодо організації виховного процесу у загальноосвітніх навчальних закладах в умовах гуманізації суспільства дозволило констатувати, що вона потребує ґрунтовного наукового дослідження. З урахуванням зазначеного мета статті полягає в характеристиці сучасних аспектів організації виховного процесу в загальноосвітніх навчальних закладах України на гуманістичних засадах.</w:t>
      </w:r>
    </w:p>
    <w:p w:rsidR="007E7BD3" w:rsidRPr="007E7BD3" w:rsidRDefault="007E7BD3" w:rsidP="007E7BD3">
      <w:pPr>
        <w:pStyle w:val="a3"/>
        <w:shd w:val="clear" w:color="auto" w:fill="FFFFFF"/>
        <w:spacing w:before="0" w:beforeAutospacing="0" w:after="0" w:afterAutospacing="0" w:line="360" w:lineRule="auto"/>
        <w:ind w:firstLine="708"/>
        <w:jc w:val="both"/>
        <w:rPr>
          <w:color w:val="000000"/>
          <w:sz w:val="28"/>
          <w:szCs w:val="28"/>
        </w:rPr>
      </w:pPr>
      <w:r w:rsidRPr="007E7BD3">
        <w:rPr>
          <w:color w:val="000000"/>
          <w:sz w:val="28"/>
          <w:szCs w:val="28"/>
        </w:rPr>
        <w:t xml:space="preserve">Аналіз нормативно-правової бази, наукових досліджень з окресленої проблеми засвідчив, що пріоритетні напрями оновлення навчально-виховного процесу сучасної школи на гуманістичних засадах викладено в Національній стратегії розвитку освіти в </w:t>
      </w:r>
      <w:r>
        <w:rPr>
          <w:color w:val="000000"/>
          <w:sz w:val="28"/>
          <w:szCs w:val="28"/>
        </w:rPr>
        <w:t xml:space="preserve">Україні на період до 2021 року. </w:t>
      </w:r>
      <w:r w:rsidRPr="007E7BD3">
        <w:rPr>
          <w:color w:val="000000"/>
          <w:sz w:val="28"/>
          <w:szCs w:val="28"/>
        </w:rPr>
        <w:t>Програм</w:t>
      </w:r>
      <w:r w:rsidR="00D572C4">
        <w:rPr>
          <w:color w:val="000000"/>
          <w:sz w:val="28"/>
          <w:szCs w:val="28"/>
        </w:rPr>
        <w:t>и</w:t>
      </w:r>
      <w:r w:rsidRPr="007E7BD3">
        <w:rPr>
          <w:color w:val="000000"/>
          <w:sz w:val="28"/>
          <w:szCs w:val="28"/>
        </w:rPr>
        <w:t xml:space="preserve"> виховання дітей та учнівської молоді в Україні, які є важливими та дієвими для реалізації державної політики у сфері освіти, що визначає стратегію виховання підростаючого покоління в умовах становлення та розвитку громадянського суспільства. Для визначення особливостей організації навчально-виховного процесу в </w:t>
      </w:r>
      <w:r w:rsidR="00D572C4">
        <w:rPr>
          <w:color w:val="000000"/>
          <w:sz w:val="28"/>
          <w:szCs w:val="28"/>
        </w:rPr>
        <w:t>сучасному навчальному закладі</w:t>
      </w:r>
      <w:r w:rsidRPr="007E7BD3">
        <w:rPr>
          <w:color w:val="000000"/>
          <w:sz w:val="28"/>
          <w:szCs w:val="28"/>
        </w:rPr>
        <w:t xml:space="preserve"> за необхідне звернутися до аналізу змісту програми.</w:t>
      </w:r>
    </w:p>
    <w:p w:rsidR="007E7BD3" w:rsidRPr="007E7BD3" w:rsidRDefault="007E7BD3" w:rsidP="00D572C4">
      <w:pPr>
        <w:pStyle w:val="a3"/>
        <w:shd w:val="clear" w:color="auto" w:fill="FFFFFF"/>
        <w:spacing w:before="0" w:beforeAutospacing="0" w:after="0" w:afterAutospacing="0" w:line="360" w:lineRule="auto"/>
        <w:ind w:firstLine="708"/>
        <w:jc w:val="both"/>
        <w:rPr>
          <w:color w:val="000000"/>
          <w:sz w:val="28"/>
          <w:szCs w:val="28"/>
        </w:rPr>
      </w:pPr>
      <w:r w:rsidRPr="007E7BD3">
        <w:rPr>
          <w:color w:val="000000"/>
          <w:sz w:val="28"/>
          <w:szCs w:val="28"/>
        </w:rPr>
        <w:t xml:space="preserve">Так, у Програмі розкрито особливості сучасної соціокультурної ситуації виховання дітей та учнівської молоді в Україні, визначено передумови для оновлення змісту та технологій виховання, формування гуманістичних цінностей та зразків громадянської позиції, виконання освітою своєї виховної, культурологічної місії (стабілізація суспільного життя та соціально-економічного положення громадян, модернізація освіти, гуманізація навчального процесу, посилення його виховного потенціалу). Зазначено, що існують також сприятливі передумови для розвитку виховання як пріоритетної </w:t>
      </w:r>
      <w:r w:rsidRPr="007E7BD3">
        <w:rPr>
          <w:color w:val="000000"/>
          <w:sz w:val="28"/>
          <w:szCs w:val="28"/>
        </w:rPr>
        <w:lastRenderedPageBreak/>
        <w:t>сфери соціального життя країни, для підвищення її статусу та потенціалу, досягнення якісно нових результатів у духовно-моральному, громадянському, трудовому, художньо-естетичному, екологічному вихованні. Водночас визначено, що соціальний фон виховання продовжує залишатися недостатньо сприятливим, що зумовлено як негативними тенденціями розвитку цивілізації загалом, так і станом українського соціуму (поглиблення кризи в державі, сім’ї, інтенсивна інформатизація суспільства, глобальні екологічні проблеми, міжнаціональні конфлікти, загострення протиріч на релігійному ґрунті, хвиля сепаратизму, тероризму тощо).</w:t>
      </w:r>
    </w:p>
    <w:p w:rsidR="007E7BD3" w:rsidRPr="007E7BD3" w:rsidRDefault="007E7BD3" w:rsidP="00D572C4">
      <w:pPr>
        <w:pStyle w:val="a3"/>
        <w:shd w:val="clear" w:color="auto" w:fill="FFFFFF"/>
        <w:spacing w:before="0" w:beforeAutospacing="0" w:after="0" w:afterAutospacing="0" w:line="360" w:lineRule="auto"/>
        <w:ind w:firstLine="708"/>
        <w:jc w:val="both"/>
        <w:rPr>
          <w:color w:val="000000"/>
          <w:sz w:val="28"/>
          <w:szCs w:val="28"/>
        </w:rPr>
      </w:pPr>
      <w:r w:rsidRPr="007E7BD3">
        <w:rPr>
          <w:color w:val="000000"/>
          <w:sz w:val="28"/>
          <w:szCs w:val="28"/>
        </w:rPr>
        <w:t>Цілком очевидно, що мета і завдання виховання визначаються потребою сучасного суспільно-економічного розвитку нашої країни. З огляду на зазначене, метою виховання є «становлення громадянина України, патріота своєї країни, готового самовіддано розбудов</w:t>
      </w:r>
      <w:r w:rsidR="00D572C4">
        <w:rPr>
          <w:color w:val="000000"/>
          <w:sz w:val="28"/>
          <w:szCs w:val="28"/>
        </w:rPr>
        <w:t>увати її як суверенну, незалежну</w:t>
      </w:r>
      <w:r w:rsidRPr="007E7BD3">
        <w:rPr>
          <w:color w:val="000000"/>
          <w:sz w:val="28"/>
          <w:szCs w:val="28"/>
        </w:rPr>
        <w:t xml:space="preserve">, демократичну, правову і соціальну державу, здатного виявляти національну гідність, орієнтуватися у своїх обов’язках і правах, цивілізовано відстоювати їх, сприяти громадянському миру і злагоді в суспільстві, поводитися </w:t>
      </w:r>
      <w:proofErr w:type="spellStart"/>
      <w:r w:rsidRPr="007E7BD3">
        <w:rPr>
          <w:color w:val="000000"/>
          <w:sz w:val="28"/>
          <w:szCs w:val="28"/>
        </w:rPr>
        <w:t>компетентно</w:t>
      </w:r>
      <w:proofErr w:type="spellEnd"/>
      <w:r w:rsidRPr="007E7BD3">
        <w:rPr>
          <w:color w:val="000000"/>
          <w:sz w:val="28"/>
          <w:szCs w:val="28"/>
        </w:rPr>
        <w:t>, бути конкурентоспроможним, успішно реалізуватися в соціумі як громадянин, сім’янин, професіонал, носій культури</w:t>
      </w:r>
      <w:r w:rsidRPr="00AE463D">
        <w:rPr>
          <w:color w:val="000000"/>
          <w:sz w:val="28"/>
          <w:szCs w:val="28"/>
        </w:rPr>
        <w:t xml:space="preserve">» </w:t>
      </w:r>
      <w:r w:rsidRPr="00F54CC9">
        <w:rPr>
          <w:color w:val="000000"/>
          <w:sz w:val="28"/>
          <w:szCs w:val="28"/>
        </w:rPr>
        <w:t>[7, с.10</w:t>
      </w:r>
      <w:r w:rsidRPr="00AE463D">
        <w:rPr>
          <w:color w:val="000000"/>
          <w:sz w:val="28"/>
          <w:szCs w:val="28"/>
        </w:rPr>
        <w:t>].</w:t>
      </w:r>
      <w:r w:rsidRPr="007E7BD3">
        <w:rPr>
          <w:color w:val="000000"/>
          <w:sz w:val="28"/>
          <w:szCs w:val="28"/>
        </w:rPr>
        <w:t xml:space="preserve"> Очікуваним результатом є ідеал виховання, що полягає у формуванні всебічно та гармонійно розвиненої, національно свідомої, високоосвіченої, </w:t>
      </w:r>
      <w:proofErr w:type="spellStart"/>
      <w:r w:rsidRPr="007E7BD3">
        <w:rPr>
          <w:color w:val="000000"/>
          <w:sz w:val="28"/>
          <w:szCs w:val="28"/>
        </w:rPr>
        <w:t>життєво</w:t>
      </w:r>
      <w:proofErr w:type="spellEnd"/>
      <w:r w:rsidRPr="007E7BD3">
        <w:rPr>
          <w:color w:val="000000"/>
          <w:sz w:val="28"/>
          <w:szCs w:val="28"/>
        </w:rPr>
        <w:t xml:space="preserve"> компетентної, творчої особистості, здатної до саморозвитку і самовдосконалення.</w:t>
      </w:r>
    </w:p>
    <w:p w:rsidR="007E7BD3" w:rsidRPr="007E7BD3" w:rsidRDefault="007E7BD3" w:rsidP="00AE463D">
      <w:pPr>
        <w:pStyle w:val="a3"/>
        <w:shd w:val="clear" w:color="auto" w:fill="FFFFFF"/>
        <w:spacing w:before="0" w:beforeAutospacing="0" w:after="0" w:afterAutospacing="0" w:line="360" w:lineRule="auto"/>
        <w:ind w:firstLine="708"/>
        <w:jc w:val="both"/>
        <w:rPr>
          <w:color w:val="000000"/>
          <w:sz w:val="28"/>
          <w:szCs w:val="28"/>
        </w:rPr>
      </w:pPr>
      <w:r w:rsidRPr="007E7BD3">
        <w:rPr>
          <w:color w:val="000000"/>
          <w:sz w:val="28"/>
          <w:szCs w:val="28"/>
        </w:rPr>
        <w:t xml:space="preserve">Варто наголосити також, що пріоритетною умовою повноцінного становлення особистості є сприятливе навчально-виховне розвивальне середовище. Загальновідомо, що виховання, навчання і розвитку є взаємопов’язаними компонентами єдиного педагогічного процесу. Єдність цих процесів зумовлена їхньою спрямованістю на формування соціальної зрілості, реалізацію творчих здібностей особистості. Доцільно організоване за змістом і формою середовище містить у собі потужний виховний потенціал, «уводить особистість у світ світоглядних ідей, формує соціальні настанови та ціннісні орієнтації, розвиває гуманістичну спрямованість особистості, її духовні та матеріальні потреби: знайомить із зразками моральної поведінки, з формами </w:t>
      </w:r>
      <w:r w:rsidRPr="007E7BD3">
        <w:rPr>
          <w:color w:val="000000"/>
          <w:sz w:val="28"/>
          <w:szCs w:val="28"/>
        </w:rPr>
        <w:lastRenderedPageBreak/>
        <w:t xml:space="preserve">спільної діяльності та спілкування особистості з колективом» </w:t>
      </w:r>
      <w:r w:rsidRPr="00F54CC9">
        <w:rPr>
          <w:color w:val="000000"/>
          <w:sz w:val="28"/>
          <w:szCs w:val="28"/>
        </w:rPr>
        <w:t>[7, с.13].</w:t>
      </w:r>
      <w:r w:rsidRPr="007E7BD3">
        <w:rPr>
          <w:color w:val="000000"/>
          <w:sz w:val="28"/>
          <w:szCs w:val="28"/>
        </w:rPr>
        <w:t xml:space="preserve"> Освітній процес має організовуватись таким чином, щоб питома вага навчальної інформації про навколишній світ гармонійно поєднувалася з інформацією, пов’язаною з особистісним становленням, процесом удосконалення моральної свідомості й поведінки дітей та учнівської молоді.</w:t>
      </w:r>
    </w:p>
    <w:p w:rsidR="007E7BD3" w:rsidRPr="007E7BD3" w:rsidRDefault="007E7BD3" w:rsidP="00584264">
      <w:pPr>
        <w:pStyle w:val="a3"/>
        <w:shd w:val="clear" w:color="auto" w:fill="FFFFFF"/>
        <w:spacing w:before="0" w:beforeAutospacing="0" w:after="0" w:afterAutospacing="0" w:line="360" w:lineRule="auto"/>
        <w:ind w:firstLine="708"/>
        <w:jc w:val="both"/>
        <w:rPr>
          <w:color w:val="000000"/>
          <w:sz w:val="28"/>
          <w:szCs w:val="28"/>
        </w:rPr>
      </w:pPr>
      <w:r w:rsidRPr="007E7BD3">
        <w:rPr>
          <w:color w:val="000000"/>
          <w:sz w:val="28"/>
          <w:szCs w:val="28"/>
        </w:rPr>
        <w:t xml:space="preserve">Таким чином, стає очевидним, що особистісно орієнтований і </w:t>
      </w:r>
      <w:proofErr w:type="spellStart"/>
      <w:r w:rsidRPr="007E7BD3">
        <w:rPr>
          <w:color w:val="000000"/>
          <w:sz w:val="28"/>
          <w:szCs w:val="28"/>
        </w:rPr>
        <w:t>гуманістично</w:t>
      </w:r>
      <w:proofErr w:type="spellEnd"/>
      <w:r w:rsidRPr="007E7BD3">
        <w:rPr>
          <w:color w:val="000000"/>
          <w:sz w:val="28"/>
          <w:szCs w:val="28"/>
        </w:rPr>
        <w:t xml:space="preserve"> спрямований навчально-виховний процес сприяє реалізації поставлених завдань – формуванню цілісної картини світу, збагаченню морального досвіду дитини, уявлень про зв’язок навколишнього світу і внутрішнього життя особистості. Діяльність суб’єктів навчально-виховного процесу спрямована на забезпечення сприятливих умов для всебічного та гармонійного розвитку особистості, її соціально-педагогічної підтримки, зміцнення фізичного й психологічного здоров’я, реалізацію творчого потенціалу, формування ціннісного ставлення до світу та самої себе.</w:t>
      </w:r>
    </w:p>
    <w:p w:rsidR="007E7BD3" w:rsidRPr="007E7BD3" w:rsidRDefault="007E7BD3" w:rsidP="00584264">
      <w:pPr>
        <w:pStyle w:val="a3"/>
        <w:shd w:val="clear" w:color="auto" w:fill="FFFFFF"/>
        <w:spacing w:before="0" w:beforeAutospacing="0" w:after="0" w:afterAutospacing="0" w:line="360" w:lineRule="auto"/>
        <w:ind w:firstLine="708"/>
        <w:jc w:val="both"/>
        <w:rPr>
          <w:color w:val="000000"/>
          <w:sz w:val="28"/>
          <w:szCs w:val="28"/>
        </w:rPr>
      </w:pPr>
      <w:r w:rsidRPr="007E7BD3">
        <w:rPr>
          <w:color w:val="000000"/>
          <w:sz w:val="28"/>
          <w:szCs w:val="28"/>
        </w:rPr>
        <w:t xml:space="preserve">Наступне, на чому варто зосередити увагу, це сучасний зміст виховання в Україні, що складає «науково обґрунтовану систему загальнокультурних і національних цінностей та відповідну сукупність соціально значущих якостей особистості, що характеризують її ставлення до суспільства і держави, інших людей, самої себе, праці, природи, мистецтва» </w:t>
      </w:r>
      <w:r w:rsidRPr="00F54CC9">
        <w:rPr>
          <w:color w:val="000000"/>
          <w:sz w:val="28"/>
          <w:szCs w:val="28"/>
        </w:rPr>
        <w:t>[7, с.15].</w:t>
      </w:r>
      <w:r w:rsidRPr="007E7BD3">
        <w:rPr>
          <w:color w:val="000000"/>
          <w:sz w:val="28"/>
          <w:szCs w:val="28"/>
        </w:rPr>
        <w:t xml:space="preserve"> Система цінностей і якостей особистості розвивається і виявляється шляхом власного ставлення. Цей процес передбачає поєднання інтересів особистості – вільного саморозвитку і збереження своєї індивідуальності; суспільства – саморозвиток особистості має здійснюватися на моральній основі; держави, нації – діти мають зростати стали національно свідомими громадянами, патріотами, здатними забезпечити країні гідне місце в цивілізованому світі.</w:t>
      </w:r>
    </w:p>
    <w:p w:rsidR="007E7BD3" w:rsidRDefault="007E7BD3" w:rsidP="00584264">
      <w:pPr>
        <w:pStyle w:val="a3"/>
        <w:shd w:val="clear" w:color="auto" w:fill="FFFFFF"/>
        <w:spacing w:before="0" w:beforeAutospacing="0" w:after="0" w:afterAutospacing="0" w:line="360" w:lineRule="auto"/>
        <w:ind w:firstLine="708"/>
        <w:jc w:val="both"/>
        <w:rPr>
          <w:color w:val="000000"/>
          <w:sz w:val="28"/>
          <w:szCs w:val="28"/>
        </w:rPr>
      </w:pPr>
      <w:r w:rsidRPr="007E7BD3">
        <w:rPr>
          <w:color w:val="000000"/>
          <w:sz w:val="28"/>
          <w:szCs w:val="28"/>
        </w:rPr>
        <w:t>Звертає на себе увагу й те, що </w:t>
      </w:r>
      <w:r w:rsidRPr="00584264">
        <w:rPr>
          <w:bCs/>
          <w:color w:val="000000"/>
          <w:sz w:val="28"/>
          <w:szCs w:val="28"/>
        </w:rPr>
        <w:t>технологія навчально-виховного процесу</w:t>
      </w:r>
      <w:r w:rsidRPr="007E7BD3">
        <w:rPr>
          <w:color w:val="000000"/>
          <w:sz w:val="28"/>
          <w:szCs w:val="28"/>
        </w:rPr>
        <w:t xml:space="preserve"> є послідовним розгортанням педагогічної діяльності та спілкування, спрямованих на досягнення конкретної мети у педагогічній системі та її підструктурах. Педагогічний процес формує особистість у міру того, як спрямовує її власну діяльність, а не підміняє її. Педагог створює умови, за яких моральна цінність зачіпає вихованця </w:t>
      </w:r>
      <w:r w:rsidR="00584264">
        <w:rPr>
          <w:color w:val="000000"/>
          <w:sz w:val="28"/>
          <w:szCs w:val="28"/>
        </w:rPr>
        <w:t>«</w:t>
      </w:r>
      <w:r w:rsidRPr="007E7BD3">
        <w:rPr>
          <w:color w:val="000000"/>
          <w:sz w:val="28"/>
          <w:szCs w:val="28"/>
        </w:rPr>
        <w:t>за живе</w:t>
      </w:r>
      <w:r w:rsidR="00584264">
        <w:rPr>
          <w:color w:val="000000"/>
          <w:sz w:val="28"/>
          <w:szCs w:val="28"/>
        </w:rPr>
        <w:t>»</w:t>
      </w:r>
      <w:r w:rsidRPr="007E7BD3">
        <w:rPr>
          <w:color w:val="000000"/>
          <w:sz w:val="28"/>
          <w:szCs w:val="28"/>
        </w:rPr>
        <w:t xml:space="preserve">, продукує рефлексивний процес, надає цінності </w:t>
      </w:r>
      <w:r w:rsidRPr="007E7BD3">
        <w:rPr>
          <w:color w:val="000000"/>
          <w:sz w:val="28"/>
          <w:szCs w:val="28"/>
        </w:rPr>
        <w:lastRenderedPageBreak/>
        <w:t xml:space="preserve">високої значущості, особистісного </w:t>
      </w:r>
      <w:r w:rsidR="00584264">
        <w:rPr>
          <w:color w:val="000000"/>
          <w:sz w:val="28"/>
          <w:szCs w:val="28"/>
        </w:rPr>
        <w:t>змісту</w:t>
      </w:r>
      <w:r w:rsidRPr="007E7BD3">
        <w:rPr>
          <w:color w:val="000000"/>
          <w:sz w:val="28"/>
          <w:szCs w:val="28"/>
        </w:rPr>
        <w:t>. Складовими виховних технологій є форми організації (індивідуальні, групові, колективні), методи як способи впливу на дітей та учнівську молодь (педагогічна вимога, переконання, приклад, привчання, прогнозування, громадська думка, самопізнання, самоаналіз, саморегуляція), прийоми та засоби виховання. Виховні технології ґрунтуються не на механізми зовнішнього підкріплення (заохочення й покарання), а на рефлексивно-вольових механізмах, співпереживанні та позитивному емоційному оцінюванні, які апелюють, насамперед, до самосвідомості та творчого ставлення вихованців до суспільних норм і цінностей. Аналіз психолого-педагогічної літератури дозволив визначити також сутність і зміст навчально-виховного процесу як складної динамічної системи, що охоплює такі складові, як: мету, завдання, закономірності, принципи, форми, методи, прийоми, засоби, технології, моделі й очікуваний результат.</w:t>
      </w:r>
    </w:p>
    <w:p w:rsidR="00584264" w:rsidRPr="00647478" w:rsidRDefault="00584264" w:rsidP="00584264">
      <w:pPr>
        <w:spacing w:after="0" w:line="360" w:lineRule="auto"/>
        <w:ind w:firstLine="708"/>
        <w:jc w:val="both"/>
        <w:rPr>
          <w:rFonts w:ascii="Times New Roman" w:eastAsia="Times New Roman" w:hAnsi="Times New Roman" w:cs="Times New Roman"/>
          <w:color w:val="000000"/>
          <w:sz w:val="28"/>
          <w:szCs w:val="28"/>
          <w:lang w:eastAsia="uk-UA"/>
        </w:rPr>
      </w:pPr>
      <w:r w:rsidRPr="00647478">
        <w:rPr>
          <w:rFonts w:ascii="Times New Roman" w:eastAsia="Times New Roman" w:hAnsi="Times New Roman" w:cs="Times New Roman"/>
          <w:color w:val="000000"/>
          <w:sz w:val="28"/>
          <w:szCs w:val="28"/>
          <w:bdr w:val="none" w:sz="0" w:space="0" w:color="auto" w:frame="1"/>
          <w:lang w:eastAsia="uk-UA"/>
        </w:rPr>
        <w:t>Чим старші учні, тим багатшим буде спектр вибору, пов'язаний із вибором майбутньої професії і хобі. На жаль, наша система освіти не надає можливості вибору предметів, тож нехай це будуть маленькі елементи вибору, і учні будуть почуватись впевнено і пишатись своїм вибором.</w:t>
      </w:r>
    </w:p>
    <w:p w:rsidR="00584264" w:rsidRPr="00647478" w:rsidRDefault="00584264" w:rsidP="00584264">
      <w:pPr>
        <w:spacing w:after="0" w:line="360" w:lineRule="auto"/>
        <w:ind w:firstLine="708"/>
        <w:jc w:val="both"/>
        <w:rPr>
          <w:rFonts w:ascii="Times New Roman" w:eastAsia="Times New Roman" w:hAnsi="Times New Roman" w:cs="Times New Roman"/>
          <w:color w:val="000000"/>
          <w:sz w:val="28"/>
          <w:szCs w:val="28"/>
          <w:lang w:eastAsia="uk-UA"/>
        </w:rPr>
      </w:pPr>
      <w:r w:rsidRPr="00647478">
        <w:rPr>
          <w:rFonts w:ascii="Times New Roman" w:eastAsia="Times New Roman" w:hAnsi="Times New Roman" w:cs="Times New Roman"/>
          <w:color w:val="000000"/>
          <w:sz w:val="28"/>
          <w:szCs w:val="28"/>
          <w:bdr w:val="none" w:sz="0" w:space="0" w:color="auto" w:frame="1"/>
          <w:lang w:eastAsia="uk-UA"/>
        </w:rPr>
        <w:t xml:space="preserve">З огляду на цю ознаку, ми можемо констатувати, що гуманізація освітнього простору заснована на потребах особистості, бажаннях дитини, розкритті внутрішніх сил та </w:t>
      </w:r>
      <w:proofErr w:type="spellStart"/>
      <w:r w:rsidRPr="00647478">
        <w:rPr>
          <w:rFonts w:ascii="Times New Roman" w:eastAsia="Times New Roman" w:hAnsi="Times New Roman" w:cs="Times New Roman"/>
          <w:color w:val="000000"/>
          <w:sz w:val="28"/>
          <w:szCs w:val="28"/>
          <w:bdr w:val="none" w:sz="0" w:space="0" w:color="auto" w:frame="1"/>
          <w:lang w:eastAsia="uk-UA"/>
        </w:rPr>
        <w:t>потужностей</w:t>
      </w:r>
      <w:proofErr w:type="spellEnd"/>
      <w:r w:rsidRPr="00647478">
        <w:rPr>
          <w:rFonts w:ascii="Times New Roman" w:eastAsia="Times New Roman" w:hAnsi="Times New Roman" w:cs="Times New Roman"/>
          <w:color w:val="000000"/>
          <w:sz w:val="28"/>
          <w:szCs w:val="28"/>
          <w:bdr w:val="none" w:sz="0" w:space="0" w:color="auto" w:frame="1"/>
          <w:lang w:eastAsia="uk-UA"/>
        </w:rPr>
        <w:t>, що призводить до ключового моменту - </w:t>
      </w:r>
      <w:r w:rsidRPr="00647478">
        <w:rPr>
          <w:rFonts w:ascii="Times New Roman" w:eastAsia="Times New Roman" w:hAnsi="Times New Roman" w:cs="Times New Roman"/>
          <w:iCs/>
          <w:color w:val="000000"/>
          <w:sz w:val="28"/>
          <w:szCs w:val="28"/>
          <w:bdr w:val="none" w:sz="0" w:space="0" w:color="auto" w:frame="1"/>
          <w:lang w:eastAsia="uk-UA"/>
        </w:rPr>
        <w:t>самореалізації особистості</w:t>
      </w:r>
      <w:r w:rsidRPr="00647478">
        <w:rPr>
          <w:rFonts w:ascii="Times New Roman" w:eastAsia="Times New Roman" w:hAnsi="Times New Roman" w:cs="Times New Roman"/>
          <w:color w:val="000000"/>
          <w:sz w:val="28"/>
          <w:szCs w:val="28"/>
          <w:bdr w:val="none" w:sz="0" w:space="0" w:color="auto" w:frame="1"/>
          <w:lang w:eastAsia="uk-UA"/>
        </w:rPr>
        <w:t>, з її власною індивідуальністю, та розкриттю неповторності у творчих пошуках та мисленні.</w:t>
      </w:r>
    </w:p>
    <w:p w:rsidR="00584264" w:rsidRPr="00647478" w:rsidRDefault="00584264" w:rsidP="00584264">
      <w:pPr>
        <w:spacing w:after="0" w:line="360" w:lineRule="auto"/>
        <w:ind w:firstLine="708"/>
        <w:jc w:val="both"/>
        <w:rPr>
          <w:rFonts w:ascii="Times New Roman" w:eastAsia="Times New Roman" w:hAnsi="Times New Roman" w:cs="Times New Roman"/>
          <w:color w:val="000000"/>
          <w:sz w:val="28"/>
          <w:szCs w:val="28"/>
          <w:lang w:eastAsia="uk-UA"/>
        </w:rPr>
      </w:pPr>
      <w:r w:rsidRPr="00647478">
        <w:rPr>
          <w:rFonts w:ascii="Times New Roman" w:eastAsia="Times New Roman" w:hAnsi="Times New Roman" w:cs="Times New Roman"/>
          <w:iCs/>
          <w:color w:val="000000"/>
          <w:sz w:val="28"/>
          <w:szCs w:val="28"/>
          <w:bdr w:val="none" w:sz="0" w:space="0" w:color="auto" w:frame="1"/>
          <w:lang w:eastAsia="uk-UA"/>
        </w:rPr>
        <w:t>Створення особливої атмосфери</w:t>
      </w:r>
      <w:r w:rsidRPr="00647478">
        <w:rPr>
          <w:rFonts w:ascii="Times New Roman" w:eastAsia="Times New Roman" w:hAnsi="Times New Roman" w:cs="Times New Roman"/>
          <w:i/>
          <w:iCs/>
          <w:color w:val="000000"/>
          <w:sz w:val="28"/>
          <w:szCs w:val="28"/>
          <w:bdr w:val="none" w:sz="0" w:space="0" w:color="auto" w:frame="1"/>
          <w:lang w:eastAsia="uk-UA"/>
        </w:rPr>
        <w:t>. </w:t>
      </w:r>
      <w:r w:rsidRPr="00647478">
        <w:rPr>
          <w:rFonts w:ascii="Times New Roman" w:eastAsia="Times New Roman" w:hAnsi="Times New Roman" w:cs="Times New Roman"/>
          <w:color w:val="000000"/>
          <w:sz w:val="28"/>
          <w:szCs w:val="28"/>
          <w:bdr w:val="none" w:sz="0" w:space="0" w:color="auto" w:frame="1"/>
          <w:lang w:eastAsia="uk-UA"/>
        </w:rPr>
        <w:t>Необхідно згадати атмосферу радості, творчості, добра, що створювали в своїй педагогічній діяльності Л. Толстой,</w:t>
      </w:r>
      <w:r>
        <w:rPr>
          <w:rFonts w:ascii="Times New Roman" w:eastAsia="Times New Roman" w:hAnsi="Times New Roman" w:cs="Times New Roman"/>
          <w:color w:val="000000"/>
          <w:sz w:val="28"/>
          <w:szCs w:val="28"/>
          <w:bdr w:val="none" w:sz="0" w:space="0" w:color="auto" w:frame="1"/>
          <w:lang w:eastAsia="uk-UA"/>
        </w:rPr>
        <w:t xml:space="preserve">      </w:t>
      </w:r>
      <w:r w:rsidRPr="00647478">
        <w:rPr>
          <w:rFonts w:ascii="Times New Roman" w:eastAsia="Times New Roman" w:hAnsi="Times New Roman" w:cs="Times New Roman"/>
          <w:color w:val="000000"/>
          <w:sz w:val="28"/>
          <w:szCs w:val="28"/>
          <w:bdr w:val="none" w:sz="0" w:space="0" w:color="auto" w:frame="1"/>
          <w:lang w:eastAsia="uk-UA"/>
        </w:rPr>
        <w:t xml:space="preserve"> В. Сухомлинський, Ш. Амонашвілі, яку діти не можуть самі побудувати, в цьому їм потрібна допомога дорослих. Під час гуманізації навчально - виховного процесу відбувається побудова стосунків на засадах співдружності «...сприятливе середовище дозволяє кожній людині йти по шляху самопізнання, самоповаги і самостійного навчання...» [</w:t>
      </w:r>
      <w:r w:rsidR="003A3764" w:rsidRPr="003A3764">
        <w:rPr>
          <w:rFonts w:ascii="Times New Roman" w:eastAsia="Times New Roman" w:hAnsi="Times New Roman" w:cs="Times New Roman"/>
          <w:color w:val="000000"/>
          <w:sz w:val="28"/>
          <w:szCs w:val="28"/>
          <w:bdr w:val="none" w:sz="0" w:space="0" w:color="auto" w:frame="1"/>
          <w:lang w:eastAsia="uk-UA"/>
        </w:rPr>
        <w:t>9</w:t>
      </w:r>
      <w:r w:rsidRPr="00647478">
        <w:rPr>
          <w:rFonts w:ascii="Times New Roman" w:eastAsia="Times New Roman" w:hAnsi="Times New Roman" w:cs="Times New Roman"/>
          <w:color w:val="000000"/>
          <w:sz w:val="28"/>
          <w:szCs w:val="28"/>
          <w:bdr w:val="none" w:sz="0" w:space="0" w:color="auto" w:frame="1"/>
          <w:lang w:eastAsia="uk-UA"/>
        </w:rPr>
        <w:t>, с. 186].</w:t>
      </w:r>
    </w:p>
    <w:p w:rsidR="00584264" w:rsidRPr="00647478" w:rsidRDefault="00584264" w:rsidP="00584264">
      <w:pPr>
        <w:spacing w:after="0" w:line="360" w:lineRule="auto"/>
        <w:ind w:firstLine="708"/>
        <w:jc w:val="both"/>
        <w:rPr>
          <w:rFonts w:ascii="Times New Roman" w:eastAsia="Times New Roman" w:hAnsi="Times New Roman" w:cs="Times New Roman"/>
          <w:color w:val="000000"/>
          <w:sz w:val="28"/>
          <w:szCs w:val="28"/>
          <w:lang w:eastAsia="uk-UA"/>
        </w:rPr>
      </w:pPr>
      <w:r w:rsidRPr="00647478">
        <w:rPr>
          <w:rFonts w:ascii="Times New Roman" w:eastAsia="Times New Roman" w:hAnsi="Times New Roman" w:cs="Times New Roman"/>
          <w:color w:val="000000"/>
          <w:sz w:val="28"/>
          <w:szCs w:val="28"/>
          <w:bdr w:val="none" w:sz="0" w:space="0" w:color="auto" w:frame="1"/>
          <w:lang w:eastAsia="uk-UA"/>
        </w:rPr>
        <w:t xml:space="preserve">Відповідальність за впровадження суб'єкт - суб'єктної взаємодії лежить на тому, хто навчає - вчитель, батьки, від них залежить розвиток та стабільність </w:t>
      </w:r>
      <w:r w:rsidRPr="00647478">
        <w:rPr>
          <w:rFonts w:ascii="Times New Roman" w:eastAsia="Times New Roman" w:hAnsi="Times New Roman" w:cs="Times New Roman"/>
          <w:color w:val="000000"/>
          <w:sz w:val="28"/>
          <w:szCs w:val="28"/>
          <w:bdr w:val="none" w:sz="0" w:space="0" w:color="auto" w:frame="1"/>
          <w:lang w:eastAsia="uk-UA"/>
        </w:rPr>
        <w:lastRenderedPageBreak/>
        <w:t>діалогу, і таким чином, це дає поштовх до забезпечення дитині активності, а вчителеві зворотний зв'язок, який допомагає</w:t>
      </w:r>
      <w:r>
        <w:rPr>
          <w:rFonts w:ascii="Times New Roman" w:eastAsia="Times New Roman" w:hAnsi="Times New Roman" w:cs="Times New Roman"/>
          <w:color w:val="000000"/>
          <w:sz w:val="28"/>
          <w:szCs w:val="28"/>
          <w:bdr w:val="none" w:sz="0" w:space="0" w:color="auto" w:frame="1"/>
          <w:lang w:eastAsia="uk-UA"/>
        </w:rPr>
        <w:t xml:space="preserve"> с</w:t>
      </w:r>
      <w:r w:rsidRPr="00647478">
        <w:rPr>
          <w:rFonts w:ascii="Times New Roman" w:eastAsia="Times New Roman" w:hAnsi="Times New Roman" w:cs="Times New Roman"/>
          <w:color w:val="000000"/>
          <w:sz w:val="28"/>
          <w:szCs w:val="28"/>
          <w:bdr w:val="none" w:sz="0" w:space="0" w:color="auto" w:frame="1"/>
          <w:lang w:eastAsia="uk-UA"/>
        </w:rPr>
        <w:t>тежити за ходом засвоєння знань і своєчасно вносити корективи, вибудовувати зону найближчого розвитку. Так дуже важливим</w:t>
      </w:r>
      <w:r>
        <w:rPr>
          <w:rFonts w:ascii="Times New Roman" w:eastAsia="Times New Roman" w:hAnsi="Times New Roman" w:cs="Times New Roman"/>
          <w:color w:val="000000"/>
          <w:sz w:val="28"/>
          <w:szCs w:val="28"/>
          <w:bdr w:val="none" w:sz="0" w:space="0" w:color="auto" w:frame="1"/>
          <w:lang w:eastAsia="uk-UA"/>
        </w:rPr>
        <w:t xml:space="preserve"> </w:t>
      </w:r>
      <w:r w:rsidRPr="00647478">
        <w:rPr>
          <w:rFonts w:ascii="Times New Roman" w:eastAsia="Times New Roman" w:hAnsi="Times New Roman" w:cs="Times New Roman"/>
          <w:color w:val="000000"/>
          <w:sz w:val="28"/>
          <w:szCs w:val="28"/>
          <w:bdr w:val="none" w:sz="0" w:space="0" w:color="auto" w:frame="1"/>
          <w:lang w:eastAsia="uk-UA"/>
        </w:rPr>
        <w:t xml:space="preserve">є те, що це служить інструментарієм до діагностування здібностей, нахилів дитини </w:t>
      </w:r>
      <w:r w:rsidR="00F54CC9">
        <w:rPr>
          <w:rFonts w:ascii="Times New Roman" w:eastAsia="Times New Roman" w:hAnsi="Times New Roman" w:cs="Times New Roman"/>
          <w:color w:val="000000"/>
          <w:sz w:val="28"/>
          <w:szCs w:val="28"/>
          <w:bdr w:val="none" w:sz="0" w:space="0" w:color="auto" w:frame="1"/>
          <w:lang w:eastAsia="uk-UA"/>
        </w:rPr>
        <w:t>.</w:t>
      </w:r>
    </w:p>
    <w:p w:rsidR="00584264" w:rsidRPr="00647478" w:rsidRDefault="00584264" w:rsidP="00584264">
      <w:pPr>
        <w:spacing w:after="0" w:line="360" w:lineRule="auto"/>
        <w:ind w:firstLine="708"/>
        <w:jc w:val="both"/>
        <w:rPr>
          <w:rFonts w:ascii="Times New Roman" w:eastAsia="Times New Roman" w:hAnsi="Times New Roman" w:cs="Times New Roman"/>
          <w:color w:val="000000"/>
          <w:sz w:val="28"/>
          <w:szCs w:val="28"/>
          <w:lang w:eastAsia="uk-UA"/>
        </w:rPr>
      </w:pPr>
      <w:r w:rsidRPr="00647478">
        <w:rPr>
          <w:rFonts w:ascii="Times New Roman" w:eastAsia="Times New Roman" w:hAnsi="Times New Roman" w:cs="Times New Roman"/>
          <w:color w:val="000000"/>
          <w:sz w:val="28"/>
          <w:szCs w:val="28"/>
          <w:bdr w:val="none" w:sz="0" w:space="0" w:color="auto" w:frame="1"/>
          <w:lang w:eastAsia="uk-UA"/>
        </w:rPr>
        <w:t>Підсумовуючи основні ознаки гуманізації освіти, зауважимо, що для реалізації цієї політики на практиці головним завданням є спрямування освітньої стратегії на суб'єкт - суб'єктну взаємодію і, таким чином, забезпечення дитині активності, відповідальності за результати навчання. Процес життєтворчості досягає кульмінації під час вирішального вибору в основних сферах самореалізації особистості.</w:t>
      </w:r>
    </w:p>
    <w:p w:rsidR="00584264" w:rsidRDefault="00584264"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r w:rsidRPr="00647478">
        <w:rPr>
          <w:rFonts w:ascii="Times New Roman" w:eastAsia="Times New Roman" w:hAnsi="Times New Roman" w:cs="Times New Roman"/>
          <w:b/>
          <w:bCs/>
          <w:color w:val="000000"/>
          <w:sz w:val="28"/>
          <w:szCs w:val="28"/>
          <w:bdr w:val="none" w:sz="0" w:space="0" w:color="auto" w:frame="1"/>
          <w:lang w:eastAsia="uk-UA"/>
        </w:rPr>
        <w:t>Висновки. </w:t>
      </w:r>
      <w:r w:rsidRPr="00647478">
        <w:rPr>
          <w:rFonts w:ascii="Times New Roman" w:eastAsia="Times New Roman" w:hAnsi="Times New Roman" w:cs="Times New Roman"/>
          <w:color w:val="000000"/>
          <w:sz w:val="28"/>
          <w:szCs w:val="28"/>
          <w:bdr w:val="none" w:sz="0" w:space="0" w:color="auto" w:frame="1"/>
          <w:lang w:eastAsia="uk-UA"/>
        </w:rPr>
        <w:t>Отже, узагальнивши основні ознаки й аспекти гуманізації освітнього простору, а також спектр методів і форм, усвідомлюємо, що гуманістичні</w:t>
      </w:r>
      <w:r w:rsidR="00F54CC9">
        <w:rPr>
          <w:rFonts w:ascii="Times New Roman" w:eastAsia="Times New Roman" w:hAnsi="Times New Roman" w:cs="Times New Roman"/>
          <w:color w:val="000000"/>
          <w:sz w:val="28"/>
          <w:szCs w:val="28"/>
          <w:bdr w:val="none" w:sz="0" w:space="0" w:color="auto" w:frame="1"/>
          <w:lang w:eastAsia="uk-UA"/>
        </w:rPr>
        <w:t xml:space="preserve"> </w:t>
      </w:r>
      <w:r w:rsidRPr="00647478">
        <w:rPr>
          <w:rFonts w:ascii="Times New Roman" w:eastAsia="Times New Roman" w:hAnsi="Times New Roman" w:cs="Times New Roman"/>
          <w:color w:val="000000"/>
          <w:sz w:val="28"/>
          <w:szCs w:val="28"/>
          <w:bdr w:val="none" w:sz="0" w:space="0" w:color="auto" w:frame="1"/>
          <w:lang w:eastAsia="uk-UA"/>
        </w:rPr>
        <w:t>педагоги (батьки) виховують у собі навички до справжньої опіки, відкриту і ефективну комунікацію, а також щирість, емпатію, теплоту. Але важливо у подальшому дослідити методики педагогічної діагностики, які запроваджувались й використовуються в освітньому просторі побудованому на засадах гуманізму.</w:t>
      </w: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Default="00F54CC9" w:rsidP="00584264">
      <w:pPr>
        <w:spacing w:after="0" w:line="360" w:lineRule="auto"/>
        <w:ind w:firstLine="708"/>
        <w:jc w:val="both"/>
        <w:rPr>
          <w:rFonts w:ascii="Times New Roman" w:eastAsia="Times New Roman" w:hAnsi="Times New Roman" w:cs="Times New Roman"/>
          <w:color w:val="000000"/>
          <w:sz w:val="28"/>
          <w:szCs w:val="28"/>
          <w:bdr w:val="none" w:sz="0" w:space="0" w:color="auto" w:frame="1"/>
          <w:lang w:eastAsia="uk-UA"/>
        </w:rPr>
      </w:pPr>
    </w:p>
    <w:p w:rsidR="00F54CC9" w:rsidRPr="00F54CC9" w:rsidRDefault="00F54CC9" w:rsidP="00F54CC9">
      <w:pPr>
        <w:pStyle w:val="a3"/>
        <w:shd w:val="clear" w:color="auto" w:fill="FFFFFF"/>
        <w:spacing w:before="0" w:beforeAutospacing="0" w:after="0" w:afterAutospacing="0" w:line="360" w:lineRule="auto"/>
        <w:jc w:val="center"/>
        <w:rPr>
          <w:color w:val="000000"/>
          <w:sz w:val="28"/>
          <w:szCs w:val="28"/>
        </w:rPr>
      </w:pPr>
      <w:r w:rsidRPr="00F54CC9">
        <w:rPr>
          <w:b/>
          <w:bCs/>
          <w:color w:val="000000"/>
          <w:sz w:val="28"/>
          <w:szCs w:val="28"/>
        </w:rPr>
        <w:t>Список використан</w:t>
      </w:r>
      <w:r w:rsidR="00751F35">
        <w:rPr>
          <w:b/>
          <w:bCs/>
          <w:color w:val="000000"/>
          <w:sz w:val="28"/>
          <w:szCs w:val="28"/>
        </w:rPr>
        <w:t>их</w:t>
      </w:r>
      <w:r w:rsidRPr="00F54CC9">
        <w:rPr>
          <w:b/>
          <w:bCs/>
          <w:color w:val="000000"/>
          <w:sz w:val="28"/>
          <w:szCs w:val="28"/>
        </w:rPr>
        <w:t xml:space="preserve"> </w:t>
      </w:r>
      <w:r w:rsidR="00751F35">
        <w:rPr>
          <w:b/>
          <w:bCs/>
          <w:color w:val="000000"/>
          <w:sz w:val="28"/>
          <w:szCs w:val="28"/>
        </w:rPr>
        <w:t>джерел</w:t>
      </w:r>
    </w:p>
    <w:p w:rsidR="00F54CC9" w:rsidRPr="00F54CC9" w:rsidRDefault="00F54CC9" w:rsidP="00F54CC9">
      <w:pPr>
        <w:pStyle w:val="a3"/>
        <w:shd w:val="clear" w:color="auto" w:fill="FFFFFF"/>
        <w:spacing w:before="0" w:beforeAutospacing="0" w:after="0" w:afterAutospacing="0" w:line="360" w:lineRule="auto"/>
        <w:rPr>
          <w:color w:val="000000"/>
          <w:sz w:val="28"/>
          <w:szCs w:val="28"/>
        </w:rPr>
      </w:pPr>
      <w:r w:rsidRPr="00F54CC9">
        <w:rPr>
          <w:color w:val="000000"/>
          <w:sz w:val="28"/>
          <w:szCs w:val="28"/>
        </w:rPr>
        <w:t xml:space="preserve">1. </w:t>
      </w:r>
      <w:proofErr w:type="spellStart"/>
      <w:r w:rsidRPr="00F54CC9">
        <w:rPr>
          <w:color w:val="000000"/>
          <w:sz w:val="28"/>
          <w:szCs w:val="28"/>
        </w:rPr>
        <w:t>Бех</w:t>
      </w:r>
      <w:proofErr w:type="spellEnd"/>
      <w:r w:rsidRPr="00F54CC9">
        <w:rPr>
          <w:color w:val="000000"/>
          <w:sz w:val="28"/>
          <w:szCs w:val="28"/>
        </w:rPr>
        <w:t xml:space="preserve"> І.Д. Особистісно орієнтоване виховання / І.Д. </w:t>
      </w:r>
      <w:proofErr w:type="spellStart"/>
      <w:r w:rsidRPr="00F54CC9">
        <w:rPr>
          <w:color w:val="000000"/>
          <w:sz w:val="28"/>
          <w:szCs w:val="28"/>
        </w:rPr>
        <w:t>Бех</w:t>
      </w:r>
      <w:proofErr w:type="spellEnd"/>
      <w:r w:rsidRPr="00F54CC9">
        <w:rPr>
          <w:color w:val="000000"/>
          <w:sz w:val="28"/>
          <w:szCs w:val="28"/>
        </w:rPr>
        <w:t xml:space="preserve">. – К.: ІЗМН, 1998. – </w:t>
      </w:r>
      <w:r>
        <w:rPr>
          <w:color w:val="000000"/>
          <w:sz w:val="28"/>
          <w:szCs w:val="28"/>
        </w:rPr>
        <w:t xml:space="preserve"> </w:t>
      </w:r>
      <w:r w:rsidRPr="00F54CC9">
        <w:rPr>
          <w:color w:val="000000"/>
          <w:sz w:val="28"/>
          <w:szCs w:val="28"/>
        </w:rPr>
        <w:t>204 с.</w:t>
      </w:r>
    </w:p>
    <w:p w:rsidR="00F54CC9" w:rsidRPr="00F54CC9" w:rsidRDefault="00F54CC9" w:rsidP="00F54CC9">
      <w:pPr>
        <w:pStyle w:val="a3"/>
        <w:shd w:val="clear" w:color="auto" w:fill="FFFFFF"/>
        <w:spacing w:before="0" w:beforeAutospacing="0" w:after="0" w:afterAutospacing="0" w:line="360" w:lineRule="auto"/>
        <w:rPr>
          <w:color w:val="000000"/>
          <w:sz w:val="28"/>
          <w:szCs w:val="28"/>
        </w:rPr>
      </w:pPr>
      <w:r w:rsidRPr="00F54CC9">
        <w:rPr>
          <w:color w:val="000000"/>
          <w:sz w:val="28"/>
          <w:szCs w:val="28"/>
        </w:rPr>
        <w:t>2. Державна національна програма «Освіта» (Україна ХХІ століття) // Освіта. – 1993. – №44–46. – 62 с.</w:t>
      </w:r>
    </w:p>
    <w:p w:rsidR="00F54CC9" w:rsidRPr="00F54CC9" w:rsidRDefault="00F54CC9" w:rsidP="00F54CC9">
      <w:pPr>
        <w:pStyle w:val="a3"/>
        <w:shd w:val="clear" w:color="auto" w:fill="FFFFFF"/>
        <w:spacing w:before="0" w:beforeAutospacing="0" w:after="0" w:afterAutospacing="0" w:line="360" w:lineRule="auto"/>
        <w:rPr>
          <w:color w:val="000000"/>
          <w:sz w:val="28"/>
          <w:szCs w:val="28"/>
        </w:rPr>
      </w:pPr>
      <w:r w:rsidRPr="00F54CC9">
        <w:rPr>
          <w:color w:val="000000"/>
          <w:sz w:val="28"/>
          <w:szCs w:val="28"/>
        </w:rPr>
        <w:t xml:space="preserve">3. Закон України «Про освіту»: За станом на 8 груд. 2006 р. / Верховна Рада України. – </w:t>
      </w:r>
      <w:proofErr w:type="spellStart"/>
      <w:r w:rsidRPr="00F54CC9">
        <w:rPr>
          <w:color w:val="000000"/>
          <w:sz w:val="28"/>
          <w:szCs w:val="28"/>
        </w:rPr>
        <w:t>офіц</w:t>
      </w:r>
      <w:proofErr w:type="spellEnd"/>
      <w:r w:rsidRPr="00F54CC9">
        <w:rPr>
          <w:color w:val="000000"/>
          <w:sz w:val="28"/>
          <w:szCs w:val="28"/>
        </w:rPr>
        <w:t xml:space="preserve">. вид. – К.: </w:t>
      </w:r>
      <w:proofErr w:type="spellStart"/>
      <w:r w:rsidRPr="00F54CC9">
        <w:rPr>
          <w:color w:val="000000"/>
          <w:sz w:val="28"/>
          <w:szCs w:val="28"/>
        </w:rPr>
        <w:t>Парлам</w:t>
      </w:r>
      <w:proofErr w:type="spellEnd"/>
      <w:r w:rsidRPr="00F54CC9">
        <w:rPr>
          <w:color w:val="000000"/>
          <w:sz w:val="28"/>
          <w:szCs w:val="28"/>
        </w:rPr>
        <w:t>. вид-во, 2006. – 40 с. – (Сер. "Закони України").</w:t>
      </w:r>
    </w:p>
    <w:p w:rsidR="00F54CC9" w:rsidRPr="00F54CC9" w:rsidRDefault="00F54CC9" w:rsidP="00F54CC9">
      <w:pPr>
        <w:pStyle w:val="a3"/>
        <w:shd w:val="clear" w:color="auto" w:fill="FFFFFF"/>
        <w:spacing w:before="0" w:beforeAutospacing="0" w:after="0" w:afterAutospacing="0" w:line="360" w:lineRule="auto"/>
        <w:rPr>
          <w:color w:val="000000"/>
          <w:sz w:val="28"/>
          <w:szCs w:val="28"/>
        </w:rPr>
      </w:pPr>
      <w:r w:rsidRPr="00F54CC9">
        <w:rPr>
          <w:color w:val="000000"/>
          <w:sz w:val="28"/>
          <w:szCs w:val="28"/>
        </w:rPr>
        <w:t>4. Мартиненко С.М. Особливості підготовки майбутніх учителів початкових класів до виховної діяльності / С.М. Мартиненко // Нова педагогічна думка. – 2005. – № 4. – С. 61–63.</w:t>
      </w:r>
    </w:p>
    <w:p w:rsidR="00F54CC9" w:rsidRPr="00F54CC9" w:rsidRDefault="00F54CC9" w:rsidP="00F54CC9">
      <w:pPr>
        <w:pStyle w:val="a3"/>
        <w:shd w:val="clear" w:color="auto" w:fill="FFFFFF"/>
        <w:spacing w:before="0" w:beforeAutospacing="0" w:after="0" w:afterAutospacing="0" w:line="360" w:lineRule="auto"/>
        <w:rPr>
          <w:color w:val="000000"/>
          <w:sz w:val="28"/>
          <w:szCs w:val="28"/>
        </w:rPr>
      </w:pPr>
      <w:r w:rsidRPr="00F54CC9">
        <w:rPr>
          <w:color w:val="000000"/>
          <w:sz w:val="28"/>
          <w:szCs w:val="28"/>
        </w:rPr>
        <w:t>5. Матвієнко О.В. Виховання молодших школярів: теорія і технологія / О.В. Матвієнко. – К. : ВД «</w:t>
      </w:r>
      <w:proofErr w:type="spellStart"/>
      <w:r w:rsidRPr="00F54CC9">
        <w:rPr>
          <w:color w:val="000000"/>
          <w:sz w:val="28"/>
          <w:szCs w:val="28"/>
        </w:rPr>
        <w:t>Стилос</w:t>
      </w:r>
      <w:proofErr w:type="spellEnd"/>
      <w:r w:rsidRPr="00F54CC9">
        <w:rPr>
          <w:color w:val="000000"/>
          <w:sz w:val="28"/>
          <w:szCs w:val="28"/>
        </w:rPr>
        <w:t>», 2006. – 543 с.</w:t>
      </w:r>
    </w:p>
    <w:p w:rsidR="00F54CC9" w:rsidRPr="00F54CC9" w:rsidRDefault="00F54CC9" w:rsidP="00F54CC9">
      <w:pPr>
        <w:pStyle w:val="a3"/>
        <w:shd w:val="clear" w:color="auto" w:fill="FFFFFF"/>
        <w:spacing w:before="0" w:beforeAutospacing="0" w:after="0" w:afterAutospacing="0" w:line="360" w:lineRule="auto"/>
        <w:rPr>
          <w:color w:val="000000"/>
          <w:sz w:val="28"/>
          <w:szCs w:val="28"/>
        </w:rPr>
      </w:pPr>
      <w:r w:rsidRPr="00F54CC9">
        <w:rPr>
          <w:color w:val="000000"/>
          <w:sz w:val="28"/>
          <w:szCs w:val="28"/>
        </w:rPr>
        <w:t>6. Національна доктрина розвитку освіти : затверджена Указом Президента України від 17 квітня 2002 р. № 347/2002 // Освіта України. – 2002. – 23 квітня (№ 33). – С. 4– 6.</w:t>
      </w:r>
    </w:p>
    <w:p w:rsidR="00F54CC9" w:rsidRPr="00F54CC9" w:rsidRDefault="00F54CC9" w:rsidP="00F54CC9">
      <w:pPr>
        <w:pStyle w:val="a3"/>
        <w:shd w:val="clear" w:color="auto" w:fill="FFFFFF"/>
        <w:spacing w:before="0" w:beforeAutospacing="0" w:after="0" w:afterAutospacing="0" w:line="360" w:lineRule="auto"/>
        <w:rPr>
          <w:color w:val="000000"/>
          <w:sz w:val="28"/>
          <w:szCs w:val="28"/>
        </w:rPr>
      </w:pPr>
      <w:r w:rsidRPr="00F54CC9">
        <w:rPr>
          <w:color w:val="000000"/>
          <w:sz w:val="28"/>
          <w:szCs w:val="28"/>
        </w:rPr>
        <w:t>7. Національна програма виховання дітей та учнівської молоді в Україні // Світ виховання. – 2004. – № 4 (5). – С. 6 – 31.</w:t>
      </w:r>
    </w:p>
    <w:p w:rsidR="00F54CC9" w:rsidRDefault="00F54CC9" w:rsidP="00F54CC9">
      <w:pPr>
        <w:pStyle w:val="a3"/>
        <w:shd w:val="clear" w:color="auto" w:fill="FFFFFF"/>
        <w:spacing w:before="0" w:beforeAutospacing="0" w:after="0" w:afterAutospacing="0" w:line="360" w:lineRule="auto"/>
        <w:rPr>
          <w:color w:val="000000"/>
          <w:sz w:val="28"/>
          <w:szCs w:val="28"/>
        </w:rPr>
      </w:pPr>
      <w:r w:rsidRPr="00F54CC9">
        <w:rPr>
          <w:color w:val="000000"/>
          <w:sz w:val="28"/>
          <w:szCs w:val="28"/>
        </w:rPr>
        <w:t>8. Національна стратегія розвитку освіти в Україні на період до 2021 року : СХВАЛЕНО Указом Президента України від 25 червня 2013 р. №344/2013. – Електронний ресурс. – </w:t>
      </w:r>
      <w:hyperlink r:id="rId5" w:history="1">
        <w:r w:rsidRPr="00F54CC9">
          <w:rPr>
            <w:rStyle w:val="a4"/>
            <w:color w:val="3366BB"/>
            <w:sz w:val="28"/>
            <w:szCs w:val="28"/>
            <w:u w:val="none"/>
          </w:rPr>
          <w:t>http://zakon0.rada.gov.ua/laws/show/344/2013</w:t>
        </w:r>
      </w:hyperlink>
      <w:r w:rsidRPr="00F54CC9">
        <w:rPr>
          <w:color w:val="000000"/>
          <w:sz w:val="28"/>
          <w:szCs w:val="28"/>
        </w:rPr>
        <w:t> – [Заголовок з екрану]</w:t>
      </w:r>
    </w:p>
    <w:p w:rsidR="00584264" w:rsidRPr="00647478" w:rsidRDefault="00F54CC9" w:rsidP="00F54CC9">
      <w:pPr>
        <w:pStyle w:val="a3"/>
        <w:shd w:val="clear" w:color="auto" w:fill="FFFFFF"/>
        <w:spacing w:before="0" w:beforeAutospacing="0" w:after="0" w:afterAutospacing="0" w:line="360" w:lineRule="auto"/>
        <w:rPr>
          <w:sz w:val="28"/>
          <w:szCs w:val="28"/>
        </w:rPr>
      </w:pPr>
      <w:r>
        <w:rPr>
          <w:color w:val="000000"/>
          <w:sz w:val="28"/>
          <w:szCs w:val="28"/>
        </w:rPr>
        <w:t>9.Макаренко А.С. Книга для батьків</w:t>
      </w:r>
      <w:r w:rsidR="003031EE">
        <w:rPr>
          <w:color w:val="000000"/>
          <w:sz w:val="28"/>
          <w:szCs w:val="28"/>
        </w:rPr>
        <w:t>; переклад  /</w:t>
      </w:r>
      <w:r w:rsidR="003031EE" w:rsidRPr="003031EE">
        <w:rPr>
          <w:color w:val="000000"/>
          <w:sz w:val="28"/>
          <w:szCs w:val="28"/>
        </w:rPr>
        <w:t xml:space="preserve"> </w:t>
      </w:r>
      <w:proofErr w:type="spellStart"/>
      <w:r w:rsidR="003031EE" w:rsidRPr="003031EE">
        <w:rPr>
          <w:color w:val="000000"/>
          <w:sz w:val="28"/>
          <w:szCs w:val="28"/>
          <w:shd w:val="clear" w:color="auto" w:fill="F9F9F9"/>
        </w:rPr>
        <w:t>Єзерницький</w:t>
      </w:r>
      <w:proofErr w:type="spellEnd"/>
      <w:r w:rsidR="003031EE" w:rsidRPr="003031EE">
        <w:rPr>
          <w:color w:val="000000"/>
          <w:sz w:val="28"/>
          <w:szCs w:val="28"/>
          <w:shd w:val="clear" w:color="auto" w:fill="F9F9F9"/>
        </w:rPr>
        <w:t xml:space="preserve"> Л. О.</w:t>
      </w:r>
      <w:r w:rsidR="003031EE">
        <w:rPr>
          <w:color w:val="000000"/>
          <w:sz w:val="28"/>
          <w:szCs w:val="28"/>
        </w:rPr>
        <w:t>//</w:t>
      </w:r>
      <w:r w:rsidR="003031EE" w:rsidRPr="003031EE">
        <w:rPr>
          <w:color w:val="000000"/>
          <w:sz w:val="28"/>
          <w:szCs w:val="28"/>
          <w:shd w:val="clear" w:color="auto" w:fill="F9F9F9"/>
        </w:rPr>
        <w:t xml:space="preserve"> «Радянська школа»</w:t>
      </w:r>
      <w:r w:rsidR="003031EE">
        <w:rPr>
          <w:color w:val="000000"/>
          <w:sz w:val="28"/>
          <w:szCs w:val="28"/>
        </w:rPr>
        <w:t xml:space="preserve"> -1978 </w:t>
      </w:r>
      <w:r w:rsidR="003031EE">
        <w:rPr>
          <w:color w:val="000000"/>
          <w:sz w:val="28"/>
          <w:szCs w:val="28"/>
          <w:shd w:val="clear" w:color="auto" w:fill="F9F9F9"/>
        </w:rPr>
        <w:t xml:space="preserve">. </w:t>
      </w:r>
      <w:r w:rsidR="003A3764">
        <w:rPr>
          <w:color w:val="000000"/>
          <w:sz w:val="28"/>
          <w:szCs w:val="28"/>
          <w:shd w:val="clear" w:color="auto" w:fill="F9F9F9"/>
        </w:rPr>
        <w:t>– 336 с.</w:t>
      </w:r>
      <w:r w:rsidR="003031EE" w:rsidRPr="003031EE">
        <w:rPr>
          <w:color w:val="000000"/>
          <w:sz w:val="28"/>
          <w:szCs w:val="28"/>
          <w:shd w:val="clear" w:color="auto" w:fill="F9F9F9"/>
        </w:rPr>
        <w:t xml:space="preserve"> </w:t>
      </w:r>
    </w:p>
    <w:sectPr w:rsidR="00584264" w:rsidRPr="0064747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9C"/>
    <w:rsid w:val="00222D78"/>
    <w:rsid w:val="002E4656"/>
    <w:rsid w:val="003031EE"/>
    <w:rsid w:val="003A3764"/>
    <w:rsid w:val="00421C74"/>
    <w:rsid w:val="00543CB8"/>
    <w:rsid w:val="00584264"/>
    <w:rsid w:val="00647478"/>
    <w:rsid w:val="00751F35"/>
    <w:rsid w:val="007E7BD3"/>
    <w:rsid w:val="009165EE"/>
    <w:rsid w:val="00A40BDD"/>
    <w:rsid w:val="00A6313B"/>
    <w:rsid w:val="00AE463D"/>
    <w:rsid w:val="00B4509C"/>
    <w:rsid w:val="00B62821"/>
    <w:rsid w:val="00D572C4"/>
    <w:rsid w:val="00E77504"/>
    <w:rsid w:val="00EB1AB6"/>
    <w:rsid w:val="00F54CC9"/>
    <w:rsid w:val="00FD33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0C01BB-CBB0-46F1-AE1B-979AB2374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7750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F54CC9"/>
    <w:rPr>
      <w:color w:val="0000FF"/>
      <w:u w:val="single"/>
    </w:rPr>
  </w:style>
  <w:style w:type="table" w:styleId="a5">
    <w:name w:val="Table Grid"/>
    <w:basedOn w:val="a1"/>
    <w:uiPriority w:val="39"/>
    <w:rsid w:val="009165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12747,baiaagaaboqcaaadiisaaauwkwaaaaaaaaaaaaaaaaaaaaaaaaaaaaaaaaaaaaaaaaaaaaaaaaaaaaaaaaaaaaaaaaaaaaaaaaaaaaaaaaaaaaaaaaaaaaaaaaaaaaaaaaaaaaaaaaaaaaaaaaaaaaaaaaaaaaaaaaaaaaaaaaaaaaaaaaaaaaaaaaaaaaaaaaaaaaaaaaaaaaaaaaaaaaaaaaaaaaaaaaaaaaa"/>
    <w:basedOn w:val="a"/>
    <w:rsid w:val="009165E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7204535">
      <w:bodyDiv w:val="1"/>
      <w:marLeft w:val="0"/>
      <w:marRight w:val="0"/>
      <w:marTop w:val="0"/>
      <w:marBottom w:val="0"/>
      <w:divBdr>
        <w:top w:val="none" w:sz="0" w:space="0" w:color="auto"/>
        <w:left w:val="none" w:sz="0" w:space="0" w:color="auto"/>
        <w:bottom w:val="none" w:sz="0" w:space="0" w:color="auto"/>
        <w:right w:val="none" w:sz="0" w:space="0" w:color="auto"/>
      </w:divBdr>
    </w:div>
    <w:div w:id="1009869818">
      <w:bodyDiv w:val="1"/>
      <w:marLeft w:val="0"/>
      <w:marRight w:val="0"/>
      <w:marTop w:val="0"/>
      <w:marBottom w:val="0"/>
      <w:divBdr>
        <w:top w:val="none" w:sz="0" w:space="0" w:color="auto"/>
        <w:left w:val="none" w:sz="0" w:space="0" w:color="auto"/>
        <w:bottom w:val="none" w:sz="0" w:space="0" w:color="auto"/>
        <w:right w:val="none" w:sz="0" w:space="0" w:color="auto"/>
      </w:divBdr>
    </w:div>
    <w:div w:id="1211841760">
      <w:bodyDiv w:val="1"/>
      <w:marLeft w:val="0"/>
      <w:marRight w:val="0"/>
      <w:marTop w:val="0"/>
      <w:marBottom w:val="0"/>
      <w:divBdr>
        <w:top w:val="none" w:sz="0" w:space="0" w:color="auto"/>
        <w:left w:val="none" w:sz="0" w:space="0" w:color="auto"/>
        <w:bottom w:val="none" w:sz="0" w:space="0" w:color="auto"/>
        <w:right w:val="none" w:sz="0" w:space="0" w:color="auto"/>
      </w:divBdr>
    </w:div>
    <w:div w:id="1275213848">
      <w:bodyDiv w:val="1"/>
      <w:marLeft w:val="0"/>
      <w:marRight w:val="0"/>
      <w:marTop w:val="0"/>
      <w:marBottom w:val="0"/>
      <w:divBdr>
        <w:top w:val="none" w:sz="0" w:space="0" w:color="auto"/>
        <w:left w:val="none" w:sz="0" w:space="0" w:color="auto"/>
        <w:bottom w:val="none" w:sz="0" w:space="0" w:color="auto"/>
        <w:right w:val="none" w:sz="0" w:space="0" w:color="auto"/>
      </w:divBdr>
    </w:div>
    <w:div w:id="1290933727">
      <w:bodyDiv w:val="1"/>
      <w:marLeft w:val="0"/>
      <w:marRight w:val="0"/>
      <w:marTop w:val="0"/>
      <w:marBottom w:val="0"/>
      <w:divBdr>
        <w:top w:val="none" w:sz="0" w:space="0" w:color="auto"/>
        <w:left w:val="none" w:sz="0" w:space="0" w:color="auto"/>
        <w:bottom w:val="none" w:sz="0" w:space="0" w:color="auto"/>
        <w:right w:val="none" w:sz="0" w:space="0" w:color="auto"/>
      </w:divBdr>
    </w:div>
    <w:div w:id="1800105488">
      <w:bodyDiv w:val="1"/>
      <w:marLeft w:val="0"/>
      <w:marRight w:val="0"/>
      <w:marTop w:val="0"/>
      <w:marBottom w:val="0"/>
      <w:divBdr>
        <w:top w:val="none" w:sz="0" w:space="0" w:color="auto"/>
        <w:left w:val="none" w:sz="0" w:space="0" w:color="auto"/>
        <w:bottom w:val="none" w:sz="0" w:space="0" w:color="auto"/>
        <w:right w:val="none" w:sz="0" w:space="0" w:color="auto"/>
      </w:divBdr>
    </w:div>
    <w:div w:id="1840929107">
      <w:bodyDiv w:val="1"/>
      <w:marLeft w:val="0"/>
      <w:marRight w:val="0"/>
      <w:marTop w:val="0"/>
      <w:marBottom w:val="0"/>
      <w:divBdr>
        <w:top w:val="none" w:sz="0" w:space="0" w:color="auto"/>
        <w:left w:val="none" w:sz="0" w:space="0" w:color="auto"/>
        <w:bottom w:val="none" w:sz="0" w:space="0" w:color="auto"/>
        <w:right w:val="none" w:sz="0" w:space="0" w:color="auto"/>
      </w:divBdr>
    </w:div>
    <w:div w:id="184936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akon0.rada.gov.ua/laws/show/344/2013"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7</Pages>
  <Words>8296</Words>
  <Characters>4730</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2018-11-23T11:26:00Z</dcterms:created>
  <dcterms:modified xsi:type="dcterms:W3CDTF">2018-12-20T11:51:00Z</dcterms:modified>
</cp:coreProperties>
</file>